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FF" w:rsidRDefault="008C448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>
        <w:rPr>
          <w:rFonts w:cs="Times New Roman"/>
          <w:b/>
          <w:bCs/>
          <w:iCs/>
          <w:color w:val="000000"/>
          <w:sz w:val="20"/>
          <w:szCs w:val="20"/>
        </w:rPr>
        <w:t>ANEXO II</w:t>
      </w:r>
    </w:p>
    <w:p w:rsidR="008C448C" w:rsidRPr="00893D82" w:rsidRDefault="008C448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B46FC" w:rsidRPr="00893D82" w:rsidRDefault="00CB46FC" w:rsidP="00CB46FC">
      <w:pPr>
        <w:jc w:val="center"/>
        <w:rPr>
          <w:rFonts w:cs="Times New Roman"/>
          <w:sz w:val="20"/>
          <w:szCs w:val="20"/>
        </w:rPr>
      </w:pPr>
      <w:r w:rsidRPr="00893D82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C24EE9" w:rsidRDefault="00C24EE9" w:rsidP="00C24EE9">
      <w:pPr>
        <w:widowControl w:val="0"/>
        <w:autoSpaceDE w:val="0"/>
        <w:autoSpaceDN w:val="0"/>
        <w:adjustRightInd w:val="0"/>
        <w:ind w:right="-30"/>
        <w:jc w:val="right"/>
        <w:rPr>
          <w:b/>
          <w:i/>
          <w:sz w:val="20"/>
          <w:szCs w:val="20"/>
        </w:rPr>
      </w:pPr>
    </w:p>
    <w:p w:rsidR="00C24EE9" w:rsidRPr="00C24EE9" w:rsidRDefault="00C24EE9" w:rsidP="00C24EE9">
      <w:pPr>
        <w:widowControl w:val="0"/>
        <w:autoSpaceDE w:val="0"/>
        <w:autoSpaceDN w:val="0"/>
        <w:adjustRightInd w:val="0"/>
        <w:ind w:right="-30"/>
        <w:rPr>
          <w:rFonts w:cs="Times New Roman"/>
          <w:b/>
          <w:bCs/>
          <w:color w:val="000000"/>
          <w:sz w:val="20"/>
          <w:szCs w:val="20"/>
        </w:rPr>
      </w:pPr>
      <w:r w:rsidRPr="00C24EE9">
        <w:rPr>
          <w:b/>
          <w:sz w:val="20"/>
          <w:szCs w:val="20"/>
        </w:rPr>
        <w:t xml:space="preserve">Processo: </w:t>
      </w:r>
      <w:r w:rsidRPr="00C24EE9">
        <w:rPr>
          <w:rFonts w:cs="Times New Roman"/>
          <w:b/>
          <w:bCs/>
          <w:color w:val="000000"/>
          <w:sz w:val="20"/>
          <w:szCs w:val="20"/>
        </w:rPr>
        <w:t>08420.0</w:t>
      </w:r>
      <w:r w:rsidR="00E23085">
        <w:rPr>
          <w:rFonts w:cs="Times New Roman"/>
          <w:b/>
          <w:bCs/>
          <w:color w:val="000000"/>
          <w:sz w:val="20"/>
          <w:szCs w:val="20"/>
        </w:rPr>
        <w:t>16862</w:t>
      </w:r>
      <w:r w:rsidRPr="00C24EE9">
        <w:rPr>
          <w:rFonts w:cs="Times New Roman"/>
          <w:b/>
          <w:bCs/>
          <w:color w:val="000000"/>
          <w:sz w:val="20"/>
          <w:szCs w:val="20"/>
        </w:rPr>
        <w:t>/</w:t>
      </w:r>
      <w:r w:rsidR="00E23085">
        <w:rPr>
          <w:rFonts w:cs="Times New Roman"/>
          <w:b/>
          <w:bCs/>
          <w:color w:val="000000"/>
          <w:sz w:val="20"/>
          <w:szCs w:val="20"/>
        </w:rPr>
        <w:t>2015-18</w:t>
      </w:r>
    </w:p>
    <w:p w:rsidR="00C24EE9" w:rsidRPr="00C24EE9" w:rsidRDefault="00C24EE9" w:rsidP="00C24EE9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  <w:r>
        <w:rPr>
          <w:rFonts w:cs="Times New Roman"/>
          <w:b/>
          <w:bCs/>
          <w:color w:val="000000"/>
          <w:sz w:val="20"/>
          <w:szCs w:val="20"/>
        </w:rPr>
        <w:t>Pregão N.º 1</w:t>
      </w:r>
      <w:r w:rsidR="00E23085">
        <w:rPr>
          <w:rFonts w:cs="Times New Roman"/>
          <w:b/>
          <w:bCs/>
          <w:color w:val="000000"/>
          <w:sz w:val="20"/>
          <w:szCs w:val="20"/>
        </w:rPr>
        <w:t>1</w:t>
      </w:r>
      <w:r>
        <w:rPr>
          <w:rFonts w:cs="Times New Roman"/>
          <w:b/>
          <w:bCs/>
          <w:color w:val="000000"/>
          <w:sz w:val="20"/>
          <w:szCs w:val="20"/>
        </w:rPr>
        <w:t>/201</w:t>
      </w:r>
      <w:r w:rsidR="00823C21">
        <w:rPr>
          <w:rFonts w:cs="Times New Roman"/>
          <w:b/>
          <w:bCs/>
          <w:color w:val="000000"/>
          <w:sz w:val="20"/>
          <w:szCs w:val="20"/>
        </w:rPr>
        <w:t>5</w:t>
      </w:r>
      <w:r>
        <w:rPr>
          <w:rFonts w:cs="Times New Roman"/>
          <w:b/>
          <w:bCs/>
          <w:color w:val="000000"/>
          <w:sz w:val="20"/>
          <w:szCs w:val="20"/>
        </w:rPr>
        <w:t>-SR/DPF/RN</w:t>
      </w:r>
    </w:p>
    <w:p w:rsidR="00CB46FC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C24EE9" w:rsidRPr="00893D82" w:rsidRDefault="00C24EE9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CB46FC" w:rsidRPr="00893D82" w:rsidRDefault="00C24EE9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r>
        <w:rPr>
          <w:rFonts w:cs="Times New Roman"/>
          <w:color w:val="000000"/>
          <w:sz w:val="20"/>
          <w:szCs w:val="20"/>
        </w:rPr>
        <w:t>Superintendência Regional do Departamento de Polícia Federal no Estado do Rio Grande do Norte</w:t>
      </w:r>
      <w:r w:rsidR="00CB46FC" w:rsidRPr="00893D82">
        <w:rPr>
          <w:sz w:val="20"/>
          <w:szCs w:val="20"/>
        </w:rPr>
        <w:t xml:space="preserve">, com sede </w:t>
      </w:r>
      <w:r>
        <w:rPr>
          <w:rFonts w:cs="Times New Roman"/>
          <w:color w:val="000000"/>
          <w:sz w:val="20"/>
          <w:szCs w:val="20"/>
        </w:rPr>
        <w:t>na Rua Dr. Lauro Pinto, 155, Lagoa Nova, Natal/RN</w:t>
      </w:r>
      <w:r w:rsidR="00CB46FC" w:rsidRPr="00893D82">
        <w:rPr>
          <w:sz w:val="20"/>
          <w:szCs w:val="20"/>
        </w:rPr>
        <w:t xml:space="preserve">, inscrito(a) no CNPJ/MF sob o nº </w:t>
      </w:r>
      <w:r>
        <w:rPr>
          <w:sz w:val="20"/>
          <w:szCs w:val="20"/>
        </w:rPr>
        <w:t>00.394.494/0036-66</w:t>
      </w:r>
      <w:r w:rsidR="00CB46FC" w:rsidRPr="00893D82">
        <w:rPr>
          <w:sz w:val="20"/>
          <w:szCs w:val="20"/>
        </w:rPr>
        <w:t>,</w:t>
      </w:r>
      <w:r>
        <w:rPr>
          <w:sz w:val="20"/>
          <w:szCs w:val="20"/>
        </w:rPr>
        <w:t xml:space="preserve"> neste ato representada pelo seu Superintendente Regional, Delegado de Polícia Federal </w:t>
      </w:r>
      <w:proofErr w:type="spellStart"/>
      <w:r>
        <w:rPr>
          <w:sz w:val="20"/>
          <w:szCs w:val="20"/>
        </w:rPr>
        <w:t>Kandy</w:t>
      </w:r>
      <w:proofErr w:type="spellEnd"/>
      <w:r>
        <w:rPr>
          <w:sz w:val="20"/>
          <w:szCs w:val="20"/>
        </w:rPr>
        <w:t xml:space="preserve"> Takahashi</w:t>
      </w:r>
      <w:r w:rsidR="007C2DB8">
        <w:rPr>
          <w:sz w:val="20"/>
          <w:szCs w:val="20"/>
        </w:rPr>
        <w:t>,</w:t>
      </w:r>
      <w:r w:rsidR="00CB46FC" w:rsidRPr="00893D82">
        <w:rPr>
          <w:sz w:val="20"/>
          <w:szCs w:val="20"/>
        </w:rPr>
        <w:t xml:space="preserve"> nomeado(a) pela  </w:t>
      </w:r>
      <w:r w:rsidR="007C2DB8" w:rsidRPr="007C2DB8">
        <w:rPr>
          <w:sz w:val="20"/>
          <w:szCs w:val="20"/>
        </w:rPr>
        <w:t>Portaria nº 1.377, de 30 de agosto de 2012, publicada em 31 de agosto de 2012</w:t>
      </w:r>
      <w:r w:rsidR="00CB46FC" w:rsidRPr="00893D82">
        <w:rPr>
          <w:sz w:val="20"/>
          <w:szCs w:val="20"/>
        </w:rPr>
        <w:t xml:space="preserve">,  considerando o julgamento da licitação na modalidade de pregão, na forma </w:t>
      </w:r>
      <w:r w:rsidR="00CB46FC" w:rsidRPr="00893D82">
        <w:rPr>
          <w:iCs/>
          <w:sz w:val="20"/>
          <w:szCs w:val="20"/>
        </w:rPr>
        <w:t>eletrônica</w:t>
      </w:r>
      <w:r w:rsidR="00CB46FC" w:rsidRPr="00893D82">
        <w:rPr>
          <w:sz w:val="20"/>
          <w:szCs w:val="20"/>
        </w:rPr>
        <w:t xml:space="preserve">, para REGISTRO DE PREÇOS nº </w:t>
      </w:r>
      <w:r w:rsidR="007C2DB8">
        <w:rPr>
          <w:sz w:val="20"/>
          <w:szCs w:val="20"/>
        </w:rPr>
        <w:t>1</w:t>
      </w:r>
      <w:r w:rsidR="00E23085">
        <w:rPr>
          <w:sz w:val="20"/>
          <w:szCs w:val="20"/>
        </w:rPr>
        <w:t>1</w:t>
      </w:r>
      <w:r w:rsidR="00CB46FC" w:rsidRPr="00893D82">
        <w:rPr>
          <w:sz w:val="20"/>
          <w:szCs w:val="20"/>
        </w:rPr>
        <w:t>/</w:t>
      </w:r>
      <w:r w:rsidR="007C2DB8">
        <w:rPr>
          <w:sz w:val="20"/>
          <w:szCs w:val="20"/>
        </w:rPr>
        <w:t>201</w:t>
      </w:r>
      <w:r w:rsidR="00E23085">
        <w:rPr>
          <w:sz w:val="20"/>
          <w:szCs w:val="20"/>
        </w:rPr>
        <w:t>5</w:t>
      </w:r>
      <w:r w:rsidR="00CB46FC" w:rsidRPr="00893D82">
        <w:rPr>
          <w:sz w:val="20"/>
          <w:szCs w:val="20"/>
        </w:rPr>
        <w:t xml:space="preserve">, publicada </w:t>
      </w:r>
      <w:proofErr w:type="gramStart"/>
      <w:r w:rsidR="00CB46FC" w:rsidRPr="00893D82">
        <w:rPr>
          <w:sz w:val="20"/>
          <w:szCs w:val="20"/>
        </w:rPr>
        <w:t>no ...</w:t>
      </w:r>
      <w:proofErr w:type="gramEnd"/>
      <w:r w:rsidR="00CB46FC" w:rsidRPr="00893D82">
        <w:rPr>
          <w:sz w:val="20"/>
          <w:szCs w:val="20"/>
        </w:rPr>
        <w:t xml:space="preserve">... </w:t>
      </w:r>
      <w:proofErr w:type="gramStart"/>
      <w:r w:rsidR="00CB46FC" w:rsidRPr="00893D82">
        <w:rPr>
          <w:sz w:val="20"/>
          <w:szCs w:val="20"/>
        </w:rPr>
        <w:t>de</w:t>
      </w:r>
      <w:proofErr w:type="gramEnd"/>
      <w:r w:rsidR="00CB46FC" w:rsidRPr="00893D82">
        <w:rPr>
          <w:sz w:val="20"/>
          <w:szCs w:val="20"/>
        </w:rPr>
        <w:t xml:space="preserve"> ...../...../200....., processo administrativo n.º </w:t>
      </w:r>
      <w:r w:rsidR="007C2DB8">
        <w:rPr>
          <w:sz w:val="20"/>
          <w:szCs w:val="20"/>
        </w:rPr>
        <w:t>08420.0</w:t>
      </w:r>
      <w:r w:rsidR="00E23085">
        <w:rPr>
          <w:sz w:val="20"/>
          <w:szCs w:val="20"/>
        </w:rPr>
        <w:t>16862</w:t>
      </w:r>
      <w:r w:rsidR="007C2DB8">
        <w:rPr>
          <w:sz w:val="20"/>
          <w:szCs w:val="20"/>
        </w:rPr>
        <w:t>/201</w:t>
      </w:r>
      <w:r w:rsidR="00E23085">
        <w:rPr>
          <w:sz w:val="20"/>
          <w:szCs w:val="20"/>
        </w:rPr>
        <w:t>5</w:t>
      </w:r>
      <w:r w:rsidR="007C2DB8">
        <w:rPr>
          <w:sz w:val="20"/>
          <w:szCs w:val="20"/>
        </w:rPr>
        <w:t>-</w:t>
      </w:r>
      <w:r w:rsidR="00E23085">
        <w:rPr>
          <w:sz w:val="20"/>
          <w:szCs w:val="20"/>
        </w:rPr>
        <w:t>18</w:t>
      </w:r>
      <w:r w:rsidR="00CB46FC" w:rsidRPr="00893D82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893D82">
        <w:rPr>
          <w:iCs/>
          <w:sz w:val="20"/>
          <w:szCs w:val="20"/>
        </w:rPr>
        <w:t>Decreto n.º 7.892</w:t>
      </w:r>
      <w:r w:rsidR="00CB46FC" w:rsidRPr="00893D82">
        <w:rPr>
          <w:iCs/>
          <w:sz w:val="20"/>
          <w:szCs w:val="20"/>
        </w:rPr>
        <w:t xml:space="preserve">, de </w:t>
      </w:r>
      <w:r w:rsidR="00113AE6" w:rsidRPr="00893D82">
        <w:rPr>
          <w:iCs/>
          <w:sz w:val="20"/>
          <w:szCs w:val="20"/>
        </w:rPr>
        <w:t>23 de janeiro de 2013,</w:t>
      </w:r>
      <w:r w:rsidR="00CB46FC" w:rsidRPr="00893D82">
        <w:rPr>
          <w:sz w:val="20"/>
          <w:szCs w:val="20"/>
        </w:rPr>
        <w:t xml:space="preserve"> e em conformidade com as disposições a seguir:</w:t>
      </w: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bCs/>
          <w:sz w:val="20"/>
          <w:szCs w:val="20"/>
        </w:rPr>
      </w:pPr>
      <w:r w:rsidRPr="00893D82">
        <w:rPr>
          <w:b/>
          <w:bCs/>
          <w:sz w:val="20"/>
          <w:szCs w:val="20"/>
        </w:rPr>
        <w:t>DO OBJETO</w:t>
      </w:r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A presente</w:t>
      </w:r>
      <w:proofErr w:type="gramEnd"/>
      <w:r w:rsidRPr="00893D82">
        <w:rPr>
          <w:sz w:val="20"/>
          <w:szCs w:val="20"/>
        </w:rPr>
        <w:t xml:space="preserve"> Ata tem por objeto o </w:t>
      </w:r>
      <w:r w:rsidR="005D2340">
        <w:rPr>
          <w:rFonts w:ascii="Arial" w:hAnsi="Arial" w:cs="Arial"/>
          <w:sz w:val="22"/>
          <w:szCs w:val="22"/>
        </w:rPr>
        <w:t>r</w:t>
      </w:r>
      <w:r w:rsidR="005D2340" w:rsidRPr="00AD5FF2">
        <w:rPr>
          <w:rFonts w:ascii="Arial" w:hAnsi="Arial" w:cs="Arial"/>
          <w:sz w:val="22"/>
          <w:szCs w:val="22"/>
        </w:rPr>
        <w:t>egistro de preços para aquisição eventual de materiais elétricos, hidráulicos, ferramentas e equipamentos diversos</w:t>
      </w:r>
      <w:r w:rsidR="005D2340">
        <w:rPr>
          <w:rFonts w:ascii="Arial" w:hAnsi="Arial" w:cs="Arial"/>
          <w:sz w:val="22"/>
          <w:szCs w:val="22"/>
        </w:rPr>
        <w:t xml:space="preserve"> </w:t>
      </w:r>
      <w:r w:rsidR="005D2340" w:rsidRPr="00AD5FF2">
        <w:rPr>
          <w:rFonts w:ascii="Arial" w:hAnsi="Arial" w:cs="Arial"/>
          <w:sz w:val="22"/>
          <w:szCs w:val="22"/>
        </w:rPr>
        <w:t>para atender às necessidades da SR/DPF/RN e da descentralizada DPF/MOS/RN</w:t>
      </w:r>
      <w:r w:rsidR="007C2DB8">
        <w:rPr>
          <w:sz w:val="20"/>
          <w:szCs w:val="20"/>
        </w:rPr>
        <w:t>, especificados no</w:t>
      </w:r>
      <w:r w:rsidRPr="00893D82">
        <w:rPr>
          <w:sz w:val="20"/>
          <w:szCs w:val="20"/>
        </w:rPr>
        <w:t>s</w:t>
      </w:r>
      <w:r w:rsidR="007C2DB8">
        <w:rPr>
          <w:sz w:val="20"/>
          <w:szCs w:val="20"/>
        </w:rPr>
        <w:t xml:space="preserve"> itens 1 a </w:t>
      </w:r>
      <w:r w:rsidR="005D2340">
        <w:rPr>
          <w:sz w:val="20"/>
          <w:szCs w:val="20"/>
        </w:rPr>
        <w:t>91</w:t>
      </w:r>
      <w:r w:rsidRPr="00893D82">
        <w:rPr>
          <w:sz w:val="20"/>
          <w:szCs w:val="20"/>
        </w:rPr>
        <w:t xml:space="preserve"> </w:t>
      </w:r>
      <w:r w:rsidR="00FD7CFF" w:rsidRPr="00893D82">
        <w:rPr>
          <w:sz w:val="20"/>
          <w:szCs w:val="20"/>
        </w:rPr>
        <w:t>T</w:t>
      </w:r>
      <w:r w:rsidRPr="00893D82">
        <w:rPr>
          <w:sz w:val="20"/>
          <w:szCs w:val="20"/>
        </w:rPr>
        <w:t xml:space="preserve">ermo de </w:t>
      </w:r>
      <w:r w:rsidR="00FD7CFF" w:rsidRPr="00893D82">
        <w:rPr>
          <w:sz w:val="20"/>
          <w:szCs w:val="20"/>
        </w:rPr>
        <w:t>R</w:t>
      </w:r>
      <w:r w:rsidRPr="00893D82">
        <w:rPr>
          <w:sz w:val="20"/>
          <w:szCs w:val="20"/>
        </w:rPr>
        <w:t xml:space="preserve">eferência, anexo </w:t>
      </w:r>
      <w:r w:rsidR="007C2DB8">
        <w:rPr>
          <w:sz w:val="20"/>
          <w:szCs w:val="20"/>
        </w:rPr>
        <w:t>I</w:t>
      </w:r>
      <w:r w:rsidRPr="00893D82">
        <w:rPr>
          <w:sz w:val="20"/>
          <w:szCs w:val="20"/>
        </w:rPr>
        <w:t xml:space="preserve"> do edital de </w:t>
      </w:r>
      <w:r w:rsidRPr="0076236B">
        <w:rPr>
          <w:sz w:val="20"/>
          <w:szCs w:val="20"/>
        </w:rPr>
        <w:t xml:space="preserve">Pregão </w:t>
      </w:r>
      <w:r w:rsidRPr="00893D82">
        <w:rPr>
          <w:sz w:val="20"/>
          <w:szCs w:val="20"/>
        </w:rPr>
        <w:t xml:space="preserve">nº </w:t>
      </w:r>
      <w:r w:rsidR="0076236B">
        <w:rPr>
          <w:sz w:val="20"/>
          <w:szCs w:val="20"/>
        </w:rPr>
        <w:t>1</w:t>
      </w:r>
      <w:r w:rsidR="005D2340">
        <w:rPr>
          <w:sz w:val="20"/>
          <w:szCs w:val="20"/>
        </w:rPr>
        <w:t>1</w:t>
      </w:r>
      <w:r w:rsidRPr="00893D82">
        <w:rPr>
          <w:sz w:val="20"/>
          <w:szCs w:val="20"/>
        </w:rPr>
        <w:t>/20</w:t>
      </w:r>
      <w:r w:rsidR="005D2340">
        <w:rPr>
          <w:sz w:val="20"/>
          <w:szCs w:val="20"/>
        </w:rPr>
        <w:t>15</w:t>
      </w:r>
      <w:r w:rsidRPr="00893D82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sz w:val="20"/>
          <w:szCs w:val="20"/>
        </w:rPr>
      </w:pPr>
      <w:r w:rsidRPr="00893D82">
        <w:rPr>
          <w:b/>
          <w:bCs/>
          <w:sz w:val="20"/>
          <w:szCs w:val="20"/>
        </w:rPr>
        <w:t xml:space="preserve">DOS PREÇOS, ESPECIFICAÇÕES E </w:t>
      </w:r>
      <w:proofErr w:type="gramStart"/>
      <w:r w:rsidRPr="00893D82">
        <w:rPr>
          <w:b/>
          <w:bCs/>
          <w:sz w:val="20"/>
          <w:szCs w:val="20"/>
        </w:rPr>
        <w:t>QUANTITATIVOS</w:t>
      </w:r>
      <w:proofErr w:type="gramEnd"/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preço registrado, as especificações do objeto, a quantidade, fornecedor(</w:t>
      </w:r>
      <w:proofErr w:type="gramStart"/>
      <w:r w:rsidRPr="00893D82">
        <w:rPr>
          <w:sz w:val="20"/>
          <w:szCs w:val="20"/>
        </w:rPr>
        <w:t>es</w:t>
      </w:r>
      <w:proofErr w:type="gramEnd"/>
      <w:r w:rsidRPr="00893D82">
        <w:rPr>
          <w:sz w:val="20"/>
          <w:szCs w:val="20"/>
        </w:rPr>
        <w:t xml:space="preserve">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CB46FC" w:rsidRPr="00893D82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Item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 w:rsidRPr="00893D82">
              <w:rPr>
                <w:sz w:val="16"/>
                <w:szCs w:val="16"/>
              </w:rPr>
              <w:t>do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color w:val="FF0000"/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Fornecedor </w:t>
            </w:r>
            <w:r w:rsidRPr="00893D82">
              <w:rPr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893D82">
              <w:rPr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CB46FC" w:rsidRPr="00893D82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893D82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 xml:space="preserve">Marca 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Modelo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Valor </w:t>
            </w:r>
            <w:proofErr w:type="spellStart"/>
            <w:r w:rsidRPr="00893D82"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893D82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</w:tbl>
    <w:p w:rsidR="002F4C05" w:rsidRPr="00893D82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C5111B" w:rsidRPr="00893D82" w:rsidRDefault="00C5111B" w:rsidP="00C5111B">
      <w:pPr>
        <w:rPr>
          <w:lang w:eastAsia="en-US"/>
        </w:rPr>
      </w:pPr>
    </w:p>
    <w:p w:rsidR="00FD2455" w:rsidRPr="00893D82" w:rsidRDefault="00FD2455" w:rsidP="00FD24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VALIDADE DA ATA</w:t>
      </w:r>
      <w:r w:rsidRPr="00893D82">
        <w:rPr>
          <w:b/>
          <w:sz w:val="20"/>
          <w:szCs w:val="20"/>
        </w:rPr>
        <w:t xml:space="preserve"> </w:t>
      </w:r>
    </w:p>
    <w:p w:rsidR="00FD2455" w:rsidRPr="006A3EF5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 xml:space="preserve">A validade da Ata de Registro de Preços </w:t>
      </w:r>
      <w:r>
        <w:rPr>
          <w:sz w:val="20"/>
          <w:szCs w:val="20"/>
        </w:rPr>
        <w:t>será de 12 meses, a partir da data de sua assinatura</w:t>
      </w:r>
      <w:r w:rsidRPr="00893D82">
        <w:rPr>
          <w:sz w:val="20"/>
          <w:szCs w:val="20"/>
        </w:rPr>
        <w:t>, não podendo ser prorrogada.</w:t>
      </w:r>
    </w:p>
    <w:p w:rsidR="00FD2455" w:rsidRPr="00893D82" w:rsidRDefault="00FD2455" w:rsidP="00FD2455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iCs/>
          <w:sz w:val="20"/>
          <w:szCs w:val="20"/>
        </w:rPr>
      </w:pPr>
    </w:p>
    <w:p w:rsidR="00FD2455" w:rsidRPr="00893D82" w:rsidRDefault="00FD2455" w:rsidP="00FD24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REVISÃO E CANCELAMENTO</w:t>
      </w:r>
      <w:r w:rsidRPr="00893D82">
        <w:rPr>
          <w:rFonts w:ascii="Arial" w:hAnsi="Arial" w:cs="Arial"/>
          <w:iCs/>
          <w:sz w:val="20"/>
          <w:szCs w:val="20"/>
        </w:rPr>
        <w:t xml:space="preserve"> </w:t>
      </w:r>
    </w:p>
    <w:p w:rsidR="00FD2455" w:rsidRPr="008764C0" w:rsidRDefault="00FD2455" w:rsidP="00FD245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>
        <w:rPr>
          <w:sz w:val="20"/>
          <w:szCs w:val="20"/>
        </w:rPr>
        <w:t>intervalos</w:t>
      </w:r>
      <w:r w:rsidRPr="008764C0">
        <w:rPr>
          <w:sz w:val="20"/>
          <w:szCs w:val="20"/>
        </w:rPr>
        <w:t xml:space="preserve"> não superior</w:t>
      </w:r>
      <w:r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vantaj</w:t>
      </w:r>
      <w:r>
        <w:rPr>
          <w:sz w:val="20"/>
          <w:szCs w:val="20"/>
        </w:rPr>
        <w:t>osidade dos preços registrados nesta</w:t>
      </w:r>
      <w:r w:rsidRPr="008764C0">
        <w:rPr>
          <w:sz w:val="20"/>
          <w:szCs w:val="20"/>
        </w:rPr>
        <w:t xml:space="preserve"> Ata.</w:t>
      </w:r>
    </w:p>
    <w:p w:rsidR="00FD2455" w:rsidRPr="00893D82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Os preços registrados poderão ser revistos em decorrência de eventual redução dos preços praticados no mercado ou de fato que eleve o custo do objeto registrado, cabendo à Administração promover as negociações junto ao(s) fornecedor(</w:t>
      </w:r>
      <w:proofErr w:type="gramStart"/>
      <w:r w:rsidRPr="00893D82">
        <w:rPr>
          <w:sz w:val="20"/>
          <w:szCs w:val="20"/>
        </w:rPr>
        <w:t>es</w:t>
      </w:r>
      <w:proofErr w:type="gramEnd"/>
      <w:r w:rsidRPr="00893D82">
        <w:rPr>
          <w:sz w:val="20"/>
          <w:szCs w:val="20"/>
        </w:rPr>
        <w:t>).</w:t>
      </w:r>
    </w:p>
    <w:p w:rsidR="00FD2455" w:rsidRPr="00893D82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Quando o preço registrado tornar-se superior ao preço praticado no mercado por motivo superveniente, a Administração convocará o(s) fornecedor(</w:t>
      </w:r>
      <w:proofErr w:type="gramStart"/>
      <w:r w:rsidRPr="00893D82">
        <w:rPr>
          <w:sz w:val="20"/>
          <w:szCs w:val="20"/>
        </w:rPr>
        <w:t>es</w:t>
      </w:r>
      <w:proofErr w:type="gramEnd"/>
      <w:r w:rsidRPr="00893D82">
        <w:rPr>
          <w:sz w:val="20"/>
          <w:szCs w:val="20"/>
        </w:rPr>
        <w:t>) para negociar(em) a redução dos preços aos valores praticados pelo mercado.</w:t>
      </w:r>
    </w:p>
    <w:p w:rsidR="00FD2455" w:rsidRPr="00893D82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fornecedor que não aceitar reduzir seu preço ao valor praticado pelo mercado será liberado do compromisso assumido, sem aplicação de penalidade.</w:t>
      </w:r>
    </w:p>
    <w:p w:rsidR="00FD2455" w:rsidRPr="00893D82" w:rsidRDefault="00FD2455" w:rsidP="00FD2455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FD2455" w:rsidRPr="00893D82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FD2455" w:rsidRPr="00893D82" w:rsidRDefault="00FD2455" w:rsidP="00FD2455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liberar</w:t>
      </w:r>
      <w:proofErr w:type="gramEnd"/>
      <w:r w:rsidRPr="00893D82">
        <w:rPr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FD2455" w:rsidRPr="00893D82" w:rsidRDefault="00FD2455" w:rsidP="00FD2455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convocar</w:t>
      </w:r>
      <w:proofErr w:type="gramEnd"/>
      <w:r w:rsidRPr="00893D82">
        <w:rPr>
          <w:sz w:val="20"/>
          <w:szCs w:val="20"/>
        </w:rPr>
        <w:t xml:space="preserve"> os demais fornecedores para assegurar igual oportunidade de negociação.</w:t>
      </w:r>
    </w:p>
    <w:p w:rsidR="00FD2455" w:rsidRPr="00893D82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havendo êxito nas negociações, o órgão gerenciador deverá proceder à revogação desta ata de registro de preços, adotando as medidas cabíveis para obtenção da contratação mais vantajosa.</w:t>
      </w:r>
    </w:p>
    <w:p w:rsidR="00FD2455" w:rsidRPr="00893D82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registro do fornecedor será cancelado quando:</w:t>
      </w:r>
    </w:p>
    <w:p w:rsidR="00FD2455" w:rsidRPr="00893D82" w:rsidRDefault="00FD2455" w:rsidP="00FD2455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descumprir</w:t>
      </w:r>
      <w:proofErr w:type="gramEnd"/>
      <w:r w:rsidRPr="00893D82">
        <w:rPr>
          <w:sz w:val="20"/>
          <w:szCs w:val="20"/>
        </w:rPr>
        <w:t xml:space="preserve"> as condições da ata de registro de preços;</w:t>
      </w:r>
    </w:p>
    <w:p w:rsidR="00FD2455" w:rsidRPr="00893D82" w:rsidRDefault="00FD2455" w:rsidP="00FD2455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FD2455" w:rsidRPr="00893D82" w:rsidRDefault="00FD2455" w:rsidP="00FD2455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aceitar reduzir o seu preço registrado, na hipótese deste se tornar superior àqueles praticados no mercado; ou</w:t>
      </w:r>
    </w:p>
    <w:p w:rsidR="00FD2455" w:rsidRPr="00893D82" w:rsidRDefault="00FD2455" w:rsidP="00FD2455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sofrer</w:t>
      </w:r>
      <w:proofErr w:type="gramEnd"/>
      <w:r w:rsidRPr="00893D82">
        <w:rPr>
          <w:sz w:val="20"/>
          <w:szCs w:val="20"/>
        </w:rPr>
        <w:t xml:space="preserve"> sanção administrativa cujo efeito torne-o proibido de celebrar contrato administrativo, alcançando o órgão gerenciador e órgão(s) participante(s).</w:t>
      </w:r>
    </w:p>
    <w:p w:rsidR="00FD2455" w:rsidRPr="00893D82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cancelamento de registros nas hipóteses previstas nos itens </w:t>
      </w:r>
      <w:r>
        <w:rPr>
          <w:sz w:val="20"/>
          <w:szCs w:val="20"/>
        </w:rPr>
        <w:t>4</w:t>
      </w:r>
      <w:r w:rsidRPr="00893D82">
        <w:rPr>
          <w:sz w:val="20"/>
          <w:szCs w:val="20"/>
        </w:rPr>
        <w:t>.</w:t>
      </w:r>
      <w:r>
        <w:rPr>
          <w:sz w:val="20"/>
          <w:szCs w:val="20"/>
        </w:rPr>
        <w:t>7</w:t>
      </w:r>
      <w:r w:rsidRPr="00893D82">
        <w:rPr>
          <w:sz w:val="20"/>
          <w:szCs w:val="20"/>
        </w:rPr>
        <w:t xml:space="preserve">.1, </w:t>
      </w:r>
      <w:r>
        <w:rPr>
          <w:sz w:val="20"/>
          <w:szCs w:val="20"/>
        </w:rPr>
        <w:t>4</w:t>
      </w:r>
      <w:r w:rsidRPr="00893D82">
        <w:rPr>
          <w:sz w:val="20"/>
          <w:szCs w:val="20"/>
        </w:rPr>
        <w:t>.</w:t>
      </w:r>
      <w:r>
        <w:rPr>
          <w:sz w:val="20"/>
          <w:szCs w:val="20"/>
        </w:rPr>
        <w:t>7</w:t>
      </w:r>
      <w:r w:rsidRPr="00893D82">
        <w:rPr>
          <w:sz w:val="20"/>
          <w:szCs w:val="20"/>
        </w:rPr>
        <w:t xml:space="preserve">.2 e </w:t>
      </w:r>
      <w:r>
        <w:rPr>
          <w:sz w:val="20"/>
          <w:szCs w:val="20"/>
        </w:rPr>
        <w:t>4</w:t>
      </w:r>
      <w:r w:rsidRPr="00893D82">
        <w:rPr>
          <w:sz w:val="20"/>
          <w:szCs w:val="20"/>
        </w:rPr>
        <w:t>.</w:t>
      </w:r>
      <w:r>
        <w:rPr>
          <w:sz w:val="20"/>
          <w:szCs w:val="20"/>
        </w:rPr>
        <w:t>7</w:t>
      </w:r>
      <w:r w:rsidRPr="00893D82">
        <w:rPr>
          <w:sz w:val="20"/>
          <w:szCs w:val="20"/>
        </w:rPr>
        <w:t>.4 será formalizado por despacho do órgão gerenciador, assegurado o contraditório e a ampla defesa.</w:t>
      </w:r>
    </w:p>
    <w:p w:rsidR="00FD2455" w:rsidRPr="00893D82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lastRenderedPageBreak/>
        <w:t>O cancelamento do registro de preços poderá ocorrer por fato superveniente, decorrente de caso fortuito ou força maior, que prejudique o cumprimento da ata, devidamente comprovados e justificados:</w:t>
      </w:r>
    </w:p>
    <w:p w:rsidR="00FD2455" w:rsidRPr="00893D82" w:rsidRDefault="00FD2455" w:rsidP="00FD2455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por</w:t>
      </w:r>
      <w:proofErr w:type="gramEnd"/>
      <w:r w:rsidRPr="00893D82">
        <w:rPr>
          <w:sz w:val="20"/>
          <w:szCs w:val="20"/>
        </w:rPr>
        <w:t xml:space="preserve"> razão de interesse público; ou</w:t>
      </w:r>
    </w:p>
    <w:p w:rsidR="00FD2455" w:rsidRPr="00893D82" w:rsidRDefault="00FD2455" w:rsidP="00FD2455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a</w:t>
      </w:r>
      <w:proofErr w:type="gramEnd"/>
      <w:r w:rsidRPr="00893D82">
        <w:rPr>
          <w:sz w:val="20"/>
          <w:szCs w:val="20"/>
        </w:rPr>
        <w:t xml:space="preserve"> pedido do fornecedor. </w:t>
      </w:r>
    </w:p>
    <w:p w:rsidR="00FD2455" w:rsidRPr="00893D82" w:rsidRDefault="00FD2455" w:rsidP="00FD2455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sz w:val="20"/>
          <w:szCs w:val="20"/>
        </w:rPr>
      </w:pPr>
    </w:p>
    <w:p w:rsidR="00FD2455" w:rsidRPr="00893D82" w:rsidRDefault="00FD2455" w:rsidP="00FD245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893D82">
        <w:rPr>
          <w:b/>
          <w:bCs/>
          <w:iCs/>
          <w:sz w:val="20"/>
          <w:szCs w:val="20"/>
        </w:rPr>
        <w:t>CONDIÇÕES GERAIS</w:t>
      </w:r>
    </w:p>
    <w:p w:rsidR="00FD2455" w:rsidRPr="00893D82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 w:rsidR="00FD2455" w:rsidRPr="006A3EF5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 w:rsidRPr="00893D82">
        <w:rPr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893D82">
        <w:rPr>
          <w:sz w:val="20"/>
          <w:szCs w:val="20"/>
        </w:rPr>
        <w:t>. 65 da Lei</w:t>
      </w:r>
      <w:r w:rsidRPr="00893D82">
        <w:t xml:space="preserve"> </w:t>
      </w:r>
      <w:r w:rsidRPr="00893D82">
        <w:rPr>
          <w:sz w:val="20"/>
          <w:szCs w:val="20"/>
        </w:rPr>
        <w:t>nº 8.666/93.</w:t>
      </w:r>
    </w:p>
    <w:p w:rsidR="00FD2455" w:rsidRPr="005A6E38" w:rsidRDefault="00FD2455" w:rsidP="00FD245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:rsidR="00FD2455" w:rsidRPr="00893D82" w:rsidRDefault="00FD2455" w:rsidP="00FD2455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FD2455" w:rsidRPr="0076236B" w:rsidRDefault="00FD2455" w:rsidP="00FD2455">
      <w:pPr>
        <w:widowControl w:val="0"/>
        <w:autoSpaceDE w:val="0"/>
        <w:autoSpaceDN w:val="0"/>
        <w:adjustRightInd w:val="0"/>
        <w:ind w:right="-15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 xml:space="preserve">Para firmeza e validade do pactuado, a presente Ata foi lavrada em </w:t>
      </w:r>
      <w:r>
        <w:rPr>
          <w:sz w:val="20"/>
          <w:szCs w:val="20"/>
        </w:rPr>
        <w:t>02</w:t>
      </w:r>
      <w:r w:rsidRPr="00893D82">
        <w:rPr>
          <w:sz w:val="20"/>
          <w:szCs w:val="20"/>
        </w:rPr>
        <w:t xml:space="preserve"> (</w:t>
      </w:r>
      <w:r>
        <w:rPr>
          <w:sz w:val="20"/>
          <w:szCs w:val="20"/>
        </w:rPr>
        <w:t>duas</w:t>
      </w:r>
      <w:r w:rsidRPr="00893D82">
        <w:rPr>
          <w:sz w:val="20"/>
          <w:szCs w:val="20"/>
        </w:rPr>
        <w:t>) vias de igual teor, que, depois de lida e achada em ordem, vai assinada pelas partes</w:t>
      </w:r>
      <w:r>
        <w:rPr>
          <w:sz w:val="20"/>
          <w:szCs w:val="20"/>
        </w:rPr>
        <w:t>.</w:t>
      </w:r>
      <w:r w:rsidRPr="0076236B">
        <w:rPr>
          <w:iCs/>
          <w:sz w:val="20"/>
          <w:szCs w:val="20"/>
        </w:rPr>
        <w:t xml:space="preserve"> </w:t>
      </w:r>
    </w:p>
    <w:p w:rsidR="00FD2455" w:rsidRDefault="00FD2455" w:rsidP="00FD2455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FD2455" w:rsidRDefault="00FD2455" w:rsidP="00FD2455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FD2455" w:rsidRPr="00893D82" w:rsidRDefault="00FD2455" w:rsidP="00FD2455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FD2455" w:rsidRPr="00893D82" w:rsidRDefault="00FD2455" w:rsidP="00FD2455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Local e data</w:t>
      </w:r>
    </w:p>
    <w:p w:rsidR="00FD2455" w:rsidRPr="00893D82" w:rsidRDefault="00FD2455" w:rsidP="00FD2455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Assinaturas</w:t>
      </w:r>
    </w:p>
    <w:p w:rsidR="00FD2455" w:rsidRPr="00893D82" w:rsidRDefault="00FD2455" w:rsidP="00FD2455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FD2455" w:rsidRDefault="00FD2455" w:rsidP="00FD2455">
      <w:pPr>
        <w:widowControl w:val="0"/>
        <w:autoSpaceDE w:val="0"/>
        <w:autoSpaceDN w:val="0"/>
        <w:adjustRightInd w:val="0"/>
        <w:ind w:right="-30"/>
        <w:jc w:val="center"/>
        <w:rPr>
          <w:color w:val="000000"/>
          <w:sz w:val="20"/>
          <w:szCs w:val="20"/>
        </w:rPr>
      </w:pPr>
      <w:r w:rsidRPr="00893D82">
        <w:rPr>
          <w:sz w:val="20"/>
          <w:szCs w:val="20"/>
        </w:rPr>
        <w:t>Representante legal do órgão gerenciador e representante(s) legal(</w:t>
      </w:r>
      <w:proofErr w:type="spellStart"/>
      <w:r w:rsidRPr="00893D82">
        <w:rPr>
          <w:sz w:val="20"/>
          <w:szCs w:val="20"/>
        </w:rPr>
        <w:t>is</w:t>
      </w:r>
      <w:proofErr w:type="spellEnd"/>
      <w:r w:rsidRPr="00893D82">
        <w:rPr>
          <w:sz w:val="20"/>
          <w:szCs w:val="20"/>
        </w:rPr>
        <w:t xml:space="preserve">) do(s) </w:t>
      </w:r>
      <w:r w:rsidRPr="00893D82">
        <w:rPr>
          <w:color w:val="000000"/>
          <w:sz w:val="20"/>
          <w:szCs w:val="20"/>
        </w:rPr>
        <w:t>fornecedor(s) registrado(s)</w:t>
      </w:r>
    </w:p>
    <w:p w:rsidR="001256C2" w:rsidRDefault="001256C2" w:rsidP="00FD24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color w:val="000000"/>
          <w:sz w:val="20"/>
          <w:szCs w:val="20"/>
        </w:rPr>
      </w:pPr>
      <w:bookmarkStart w:id="0" w:name="_GoBack"/>
      <w:bookmarkEnd w:id="0"/>
    </w:p>
    <w:sectPr w:rsidR="001256C2" w:rsidSect="00BB5309">
      <w:headerReference w:type="default" r:id="rId8"/>
      <w:footerReference w:type="default" r:id="rId9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F03" w:rsidRDefault="00152F03" w:rsidP="00BB5309">
      <w:r>
        <w:separator/>
      </w:r>
    </w:p>
  </w:endnote>
  <w:endnote w:type="continuationSeparator" w:id="0">
    <w:p w:rsidR="00152F03" w:rsidRDefault="00152F03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F03" w:rsidRPr="005C1858" w:rsidRDefault="00152F03" w:rsidP="00B810B9">
    <w:pPr>
      <w:pStyle w:val="Rodap"/>
      <w:rPr>
        <w:rFonts w:ascii="Times New Roman" w:hAnsi="Times New Roman" w:cs="Times New Roman"/>
        <w:i/>
        <w:sz w:val="18"/>
      </w:rPr>
    </w:pPr>
    <w:r w:rsidRPr="005C1858">
      <w:rPr>
        <w:rFonts w:ascii="Times New Roman" w:hAnsi="Times New Roman" w:cs="Times New Roman"/>
        <w:i/>
        <w:sz w:val="18"/>
      </w:rPr>
      <w:t>Conforme Projeto Contratação Eficiente</w:t>
    </w:r>
  </w:p>
  <w:p w:rsidR="00152F03" w:rsidRPr="005C1858" w:rsidRDefault="00152F03" w:rsidP="00B810B9">
    <w:pPr>
      <w:pStyle w:val="Rodap"/>
      <w:rPr>
        <w:rFonts w:ascii="Times New Roman" w:hAnsi="Times New Roman" w:cs="Times New Roman"/>
        <w:i/>
        <w:sz w:val="18"/>
      </w:rPr>
    </w:pPr>
    <w:r w:rsidRPr="005C1858">
      <w:rPr>
        <w:rFonts w:ascii="Times New Roman" w:hAnsi="Times New Roman" w:cs="Times New Roman"/>
        <w:i/>
        <w:sz w:val="18"/>
      </w:rPr>
      <w:t>Acordo de Cooperação N.º 15/2012</w:t>
    </w:r>
  </w:p>
  <w:p w:rsidR="00152F03" w:rsidRPr="00B810B9" w:rsidRDefault="00152F03" w:rsidP="00B810B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F03" w:rsidRDefault="00152F03" w:rsidP="00BB5309">
      <w:r>
        <w:separator/>
      </w:r>
    </w:p>
  </w:footnote>
  <w:footnote w:type="continuationSeparator" w:id="0">
    <w:p w:rsidR="00152F03" w:rsidRDefault="00152F03" w:rsidP="00B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F03" w:rsidRDefault="00152F03">
    <w:pPr>
      <w:pStyle w:val="Cabealho"/>
    </w:pPr>
  </w:p>
  <w:p w:rsidR="00152F03" w:rsidRPr="000643CF" w:rsidRDefault="00152F03" w:rsidP="00C24EE9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szCs w:val="20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7A597936" wp14:editId="558BFC09">
              <wp:simplePos x="0" y="0"/>
              <wp:positionH relativeFrom="column">
                <wp:posOffset>5127314</wp:posOffset>
              </wp:positionH>
              <wp:positionV relativeFrom="paragraph">
                <wp:posOffset>-291153</wp:posOffset>
              </wp:positionV>
              <wp:extent cx="914400" cy="914400"/>
              <wp:effectExtent l="0" t="0" r="19050" b="19050"/>
              <wp:wrapNone/>
              <wp:docPr id="4" name="Elips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9144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Elipse 4" o:spid="_x0000_s1026" style="position:absolute;margin-left:403.75pt;margin-top:-22.95pt;width:1in;height:1in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" strokeweight="1.75pt"/>
          </w:pict>
        </mc:Fallback>
      </mc:AlternateContent>
    </w:r>
    <w:r w:rsidR="00FD2455">
      <w:rPr>
        <w:rFonts w:ascii="Arial" w:hAnsi="Arial" w:cs="Times New Roman"/>
        <w:sz w:val="20"/>
        <w:szCs w:val="20"/>
      </w:rP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49" type="#_x0000_t147" style="position:absolute;left:0;text-align:left;margin-left:412.5pt;margin-top:-13.8pt;width:57.75pt;height:57.6pt;z-index:251658240;mso-position-horizontal-relative:text;mso-position-vertical-relative:text" fillcolor="black" strokeweight=".25pt">
          <v:shadow color="#868686"/>
          <v:textpath style="font-family:&quot;Arial&quot;" fitshape="t" trim="t" string="Polícia Federal&#10;Fls nº________&#10;SRA-SR/DPF/RN&#10;"/>
        </v:shape>
      </w:pict>
    </w:r>
    <w:r>
      <w:rPr>
        <w:rFonts w:ascii="Arial" w:hAnsi="Arial" w:cs="Times New Roman"/>
        <w:noProof/>
        <w:sz w:val="20"/>
        <w:szCs w:val="20"/>
      </w:rPr>
      <w:drawing>
        <wp:inline distT="0" distB="0" distL="0" distR="0" wp14:anchorId="7650C300" wp14:editId="1355E01F">
          <wp:extent cx="517525" cy="5778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5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2F03" w:rsidRPr="000643CF" w:rsidRDefault="00152F03" w:rsidP="00C24EE9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0643CF">
      <w:rPr>
        <w:rFonts w:ascii="Arial" w:hAnsi="Arial" w:cs="Arial"/>
        <w:b/>
        <w:sz w:val="20"/>
        <w:szCs w:val="20"/>
      </w:rPr>
      <w:t>MINISTÉRIO DA JUSTIÇA</w:t>
    </w:r>
  </w:p>
  <w:p w:rsidR="00152F03" w:rsidRPr="000643CF" w:rsidRDefault="00152F03" w:rsidP="00C24EE9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0643CF">
      <w:rPr>
        <w:rFonts w:ascii="Arial" w:hAnsi="Arial" w:cs="Arial"/>
        <w:b/>
        <w:sz w:val="20"/>
        <w:szCs w:val="20"/>
      </w:rPr>
      <w:t>DEPARTAMENTO DE POLÍCIA FEDERAL</w:t>
    </w:r>
  </w:p>
  <w:p w:rsidR="00152F03" w:rsidRPr="000643CF" w:rsidRDefault="00152F03" w:rsidP="00C24EE9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0643CF">
      <w:rPr>
        <w:rFonts w:ascii="Arial" w:hAnsi="Arial" w:cs="Arial"/>
        <w:b/>
        <w:sz w:val="20"/>
        <w:szCs w:val="20"/>
      </w:rPr>
      <w:t>SUPERINTENDÊNCIA REGIONAL NO RIO GRANDE DO NORTE</w:t>
    </w:r>
  </w:p>
  <w:p w:rsidR="00152F03" w:rsidRDefault="00152F03" w:rsidP="00C24EE9">
    <w:pPr>
      <w:tabs>
        <w:tab w:val="center" w:pos="4252"/>
        <w:tab w:val="right" w:pos="8504"/>
      </w:tabs>
      <w:jc w:val="center"/>
    </w:pPr>
    <w:r w:rsidRPr="000643CF">
      <w:rPr>
        <w:rFonts w:ascii="Times New Roman" w:hAnsi="Times New Roman" w:cs="Times New Roman"/>
        <w:sz w:val="16"/>
        <w:szCs w:val="16"/>
      </w:rPr>
      <w:t>Rua Dr. Lauro Pinto, 155, Lagoa Nova, Natal/RN, CEP: 59064/250, Tel. (84)3204-</w:t>
    </w:r>
    <w:proofErr w:type="gramStart"/>
    <w:r w:rsidRPr="000643CF">
      <w:rPr>
        <w:rFonts w:ascii="Times New Roman" w:hAnsi="Times New Roman" w:cs="Times New Roman"/>
        <w:sz w:val="16"/>
        <w:szCs w:val="16"/>
      </w:rPr>
      <w:t>5500</w:t>
    </w:r>
    <w:proofErr w:type="gramEnd"/>
  </w:p>
  <w:p w:rsidR="00152F03" w:rsidRDefault="00152F0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256C2"/>
    <w:rsid w:val="0014613C"/>
    <w:rsid w:val="00152F03"/>
    <w:rsid w:val="001770D2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A5577"/>
    <w:rsid w:val="004C14E4"/>
    <w:rsid w:val="00501D89"/>
    <w:rsid w:val="00520E7A"/>
    <w:rsid w:val="00562578"/>
    <w:rsid w:val="005D2340"/>
    <w:rsid w:val="00631E43"/>
    <w:rsid w:val="00673105"/>
    <w:rsid w:val="0076236B"/>
    <w:rsid w:val="007C2DB8"/>
    <w:rsid w:val="00802289"/>
    <w:rsid w:val="00823C21"/>
    <w:rsid w:val="00833C36"/>
    <w:rsid w:val="00866CC7"/>
    <w:rsid w:val="00882690"/>
    <w:rsid w:val="00893D82"/>
    <w:rsid w:val="008C448C"/>
    <w:rsid w:val="00A1191B"/>
    <w:rsid w:val="00A84930"/>
    <w:rsid w:val="00AA1D45"/>
    <w:rsid w:val="00AB0846"/>
    <w:rsid w:val="00AD0E64"/>
    <w:rsid w:val="00B10156"/>
    <w:rsid w:val="00B810B9"/>
    <w:rsid w:val="00BB5309"/>
    <w:rsid w:val="00BB7895"/>
    <w:rsid w:val="00C159F6"/>
    <w:rsid w:val="00C24EE9"/>
    <w:rsid w:val="00C5111B"/>
    <w:rsid w:val="00C7693F"/>
    <w:rsid w:val="00CB46FC"/>
    <w:rsid w:val="00D50B23"/>
    <w:rsid w:val="00D63A70"/>
    <w:rsid w:val="00D85ACD"/>
    <w:rsid w:val="00E23085"/>
    <w:rsid w:val="00EF3535"/>
    <w:rsid w:val="00F77F32"/>
    <w:rsid w:val="00FD2455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C24EE9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C24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C24EE9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C24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870</Words>
  <Characters>4789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EMMANOEL Fernandes de Barros</dc:creator>
  <dc:description>Texto idêntico ao modelo de serviços, salvo pela especificação do objeto contratado e da respectiva nota explicativa.</dc:description>
  <cp:lastModifiedBy>JOSÉ ALDO GOMES</cp:lastModifiedBy>
  <cp:revision>10</cp:revision>
  <cp:lastPrinted>2015-01-19T12:33:00Z</cp:lastPrinted>
  <dcterms:created xsi:type="dcterms:W3CDTF">2014-12-12T18:01:00Z</dcterms:created>
  <dcterms:modified xsi:type="dcterms:W3CDTF">2016-01-21T13:17:00Z</dcterms:modified>
</cp:coreProperties>
</file>